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FAD" w:rsidRDefault="00711FAD" w:rsidP="00711FAD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АРХИМЕД ЗАҢЫ</w:t>
      </w:r>
    </w:p>
    <w:p w:rsidR="00711FAD" w:rsidRDefault="00711FAD" w:rsidP="00711FAD">
      <w:pPr>
        <w:jc w:val="center"/>
        <w:rPr>
          <w:sz w:val="28"/>
          <w:szCs w:val="28"/>
          <w:lang w:val="kk-KZ"/>
        </w:rPr>
      </w:pPr>
    </w:p>
    <w:p w:rsidR="00711FAD" w:rsidRDefault="00711FAD" w:rsidP="00711F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Қимылсыз сұйықтың арасында нұсқасы </w:t>
      </w:r>
      <w:r w:rsidRPr="00907587">
        <w:rPr>
          <w:position w:val="-6"/>
          <w:sz w:val="28"/>
          <w:szCs w:val="28"/>
          <w:lang w:val="kk-KZ"/>
        </w:rPr>
        <w:object w:dxaOrig="60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pt;height:14pt" o:ole="">
            <v:imagedata r:id="rId5" o:title=""/>
          </v:shape>
          <o:OLEObject Type="Embed" ProgID="Equation.3" ShapeID="_x0000_i1025" DrawAspect="Content" ObjectID="_1660462555" r:id="rId6"/>
        </w:object>
      </w:r>
      <w:r>
        <w:rPr>
          <w:sz w:val="28"/>
          <w:szCs w:val="28"/>
          <w:lang w:val="kk-KZ"/>
        </w:rPr>
        <w:t xml:space="preserve">деп белгіленген қатты дене болсын 18-сурет. Сол денеге жоғарыдан төмен қарай </w:t>
      </w:r>
      <w:r w:rsidRPr="00BF2FA0">
        <w:rPr>
          <w:position w:val="-12"/>
          <w:sz w:val="28"/>
          <w:szCs w:val="28"/>
          <w:lang w:val="kk-KZ"/>
        </w:rPr>
        <w:object w:dxaOrig="520" w:dyaOrig="380">
          <v:shape id="_x0000_i1026" type="#_x0000_t75" style="width:26pt;height:19pt" o:ole="">
            <v:imagedata r:id="rId7" o:title=""/>
          </v:shape>
          <o:OLEObject Type="Embed" ProgID="Equation.3" ShapeID="_x0000_i1026" DrawAspect="Content" ObjectID="_1660462556" r:id="rId8"/>
        </w:object>
      </w:r>
      <w:r>
        <w:rPr>
          <w:sz w:val="28"/>
          <w:szCs w:val="28"/>
          <w:lang w:val="kk-KZ"/>
        </w:rPr>
        <w:t xml:space="preserve"> және төменнен жоғары қарай </w:t>
      </w:r>
      <w:r w:rsidRPr="00BF2FA0">
        <w:rPr>
          <w:position w:val="-12"/>
          <w:sz w:val="28"/>
          <w:szCs w:val="28"/>
          <w:lang w:val="kk-KZ"/>
        </w:rPr>
        <w:object w:dxaOrig="540" w:dyaOrig="380">
          <v:shape id="_x0000_i1027" type="#_x0000_t75" style="width:27pt;height:19pt" o:ole="">
            <v:imagedata r:id="rId9" o:title=""/>
          </v:shape>
          <o:OLEObject Type="Embed" ProgID="Equation.3" ShapeID="_x0000_i1027" DrawAspect="Content" ObjectID="_1660462557" r:id="rId10"/>
        </w:object>
      </w:r>
      <w:r>
        <w:rPr>
          <w:sz w:val="28"/>
          <w:szCs w:val="28"/>
          <w:lang w:val="kk-KZ"/>
        </w:rPr>
        <w:t xml:space="preserve"> әсер ететін қысым күштерін анықтайық. Жоғарыда айтылғандай </w:t>
      </w:r>
      <w:r w:rsidRPr="00907587">
        <w:rPr>
          <w:position w:val="-6"/>
          <w:sz w:val="28"/>
          <w:szCs w:val="28"/>
          <w:lang w:val="kk-KZ"/>
        </w:rPr>
        <w:object w:dxaOrig="460" w:dyaOrig="279">
          <v:shape id="_x0000_i1028" type="#_x0000_t75" style="width:23pt;height:14pt" o:ole="">
            <v:imagedata r:id="rId11" o:title=""/>
          </v:shape>
          <o:OLEObject Type="Embed" ProgID="Equation.3" ShapeID="_x0000_i1028" DrawAspect="Content" ObjectID="_1660462558" r:id="rId12"/>
        </w:object>
      </w:r>
      <w:r>
        <w:rPr>
          <w:sz w:val="28"/>
          <w:szCs w:val="28"/>
          <w:lang w:val="kk-KZ"/>
        </w:rPr>
        <w:t xml:space="preserve"> деген қисық бетке (денеге жоғарыдан төмен қарай) түсетін қысым күші оның үстіндегі сұйық призманың </w:t>
      </w:r>
      <w:r w:rsidRPr="00907587">
        <w:rPr>
          <w:position w:val="-10"/>
          <w:sz w:val="28"/>
          <w:szCs w:val="28"/>
          <w:lang w:val="kk-KZ"/>
        </w:rPr>
        <w:object w:dxaOrig="880" w:dyaOrig="340">
          <v:shape id="_x0000_i1029" type="#_x0000_t75" style="width:44pt;height:17pt" o:ole="">
            <v:imagedata r:id="rId13" o:title=""/>
          </v:shape>
          <o:OLEObject Type="Embed" ProgID="Equation.3" ShapeID="_x0000_i1029" DrawAspect="Content" ObjectID="_1660462559" r:id="rId14"/>
        </w:object>
      </w:r>
      <w:r>
        <w:rPr>
          <w:sz w:val="28"/>
          <w:szCs w:val="28"/>
          <w:lang w:val="kk-KZ"/>
        </w:rPr>
        <w:t xml:space="preserve"> салмағына тең: </w:t>
      </w:r>
      <w:r w:rsidRPr="00907587">
        <w:rPr>
          <w:position w:val="-14"/>
          <w:sz w:val="28"/>
          <w:szCs w:val="28"/>
          <w:lang w:val="kk-KZ"/>
        </w:rPr>
        <w:object w:dxaOrig="1340" w:dyaOrig="380">
          <v:shape id="_x0000_i1030" type="#_x0000_t75" style="width:67pt;height:19pt" o:ole="">
            <v:imagedata r:id="rId15" o:title=""/>
          </v:shape>
          <o:OLEObject Type="Embed" ProgID="Equation.3" ShapeID="_x0000_i1030" DrawAspect="Content" ObjectID="_1660462560" r:id="rId16"/>
        </w:object>
      </w:r>
    </w:p>
    <w:p w:rsidR="00711FAD" w:rsidRDefault="00711FAD" w:rsidP="00711FAD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Төменнен жоғары қарай </w:t>
      </w:r>
      <w:r w:rsidRPr="00907587">
        <w:rPr>
          <w:position w:val="-6"/>
          <w:sz w:val="28"/>
          <w:szCs w:val="28"/>
          <w:lang w:val="kk-KZ"/>
        </w:rPr>
        <w:object w:dxaOrig="420" w:dyaOrig="279">
          <v:shape id="_x0000_i1031" type="#_x0000_t75" style="width:21pt;height:14pt" o:ole="">
            <v:imagedata r:id="rId17" o:title=""/>
          </v:shape>
          <o:OLEObject Type="Embed" ProgID="Equation.3" ShapeID="_x0000_i1031" DrawAspect="Content" ObjectID="_1660462561" r:id="rId18"/>
        </w:object>
      </w:r>
      <w:r>
        <w:rPr>
          <w:sz w:val="28"/>
          <w:szCs w:val="28"/>
          <w:lang w:val="kk-KZ"/>
        </w:rPr>
        <w:t xml:space="preserve"> деген қисық бетке түсетін қысым күшін анықтау үшін дененің де көлемін сұйыққа толтырып жалған схема қабылдайық. Сонда </w:t>
      </w:r>
      <w:r w:rsidRPr="00907587">
        <w:rPr>
          <w:position w:val="-6"/>
          <w:sz w:val="28"/>
          <w:szCs w:val="28"/>
          <w:lang w:val="kk-KZ"/>
        </w:rPr>
        <w:object w:dxaOrig="460" w:dyaOrig="279">
          <v:shape id="_x0000_i1032" type="#_x0000_t75" style="width:23pt;height:14pt" o:ole="">
            <v:imagedata r:id="rId19" o:title=""/>
          </v:shape>
          <o:OLEObject Type="Embed" ProgID="Equation.3" ShapeID="_x0000_i1032" DrawAspect="Content" ObjectID="_1660462562" r:id="rId20"/>
        </w:object>
      </w:r>
      <w:r>
        <w:rPr>
          <w:sz w:val="28"/>
          <w:szCs w:val="28"/>
          <w:lang w:val="kk-KZ"/>
        </w:rPr>
        <w:t xml:space="preserve"> деген қатты бетке (мысалы жұқа қаңылтырдан жасалған тәрізді) жоғарыдан төмен қарай және төменнен жоғары қарай бірі біріне тең тепе-теңдік сақтайтын екі күш түсуі тиіс. Бірақ бұл жағдайда жоғарыдан төмен қарай әсер ететін қысым күшін анықтау оңай, ол </w:t>
      </w:r>
      <w:r w:rsidRPr="00907587">
        <w:rPr>
          <w:position w:val="-10"/>
          <w:sz w:val="28"/>
          <w:szCs w:val="28"/>
          <w:lang w:val="kk-KZ"/>
        </w:rPr>
        <w:object w:dxaOrig="900" w:dyaOrig="340">
          <v:shape id="_x0000_i1044" type="#_x0000_t75" style="width:45pt;height:17pt" o:ole="">
            <v:imagedata r:id="rId21" o:title=""/>
          </v:shape>
          <o:OLEObject Type="Embed" ProgID="Equation.3" ShapeID="_x0000_i1044" DrawAspect="Content" ObjectID="_1660462563" r:id="rId22"/>
        </w:object>
      </w:r>
      <w:r>
        <w:rPr>
          <w:sz w:val="28"/>
          <w:szCs w:val="28"/>
          <w:lang w:val="kk-KZ"/>
        </w:rPr>
        <w:t xml:space="preserve"> деген сұйық призманың салмағына тең болады:</w:t>
      </w:r>
    </w:p>
    <w:p w:rsidR="00711FAD" w:rsidRDefault="00711FAD" w:rsidP="00711FAD">
      <w:pPr>
        <w:jc w:val="center"/>
        <w:rPr>
          <w:sz w:val="28"/>
          <w:szCs w:val="28"/>
          <w:lang w:val="kk-KZ"/>
        </w:rPr>
      </w:pPr>
      <w:r w:rsidRPr="00907587">
        <w:rPr>
          <w:position w:val="-12"/>
          <w:sz w:val="28"/>
          <w:szCs w:val="28"/>
          <w:lang w:val="kk-KZ"/>
        </w:rPr>
        <w:object w:dxaOrig="3140" w:dyaOrig="360">
          <v:shape id="_x0000_i1033" type="#_x0000_t75" style="width:157pt;height:18pt" o:ole="">
            <v:imagedata r:id="rId23" o:title=""/>
          </v:shape>
          <o:OLEObject Type="Embed" ProgID="Equation.3" ShapeID="_x0000_i1033" DrawAspect="Content" ObjectID="_1660462564" r:id="rId24"/>
        </w:object>
      </w:r>
    </w:p>
    <w:p w:rsidR="00711FAD" w:rsidRDefault="00711FAD" w:rsidP="00711F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Енді осы екі күштің айырмасын анықтап көрейік:</w:t>
      </w:r>
    </w:p>
    <w:p w:rsidR="00711FAD" w:rsidRDefault="00711FAD" w:rsidP="00711FAD">
      <w:pPr>
        <w:jc w:val="center"/>
        <w:rPr>
          <w:sz w:val="28"/>
          <w:szCs w:val="28"/>
          <w:lang w:val="kk-KZ"/>
        </w:rPr>
      </w:pPr>
      <w:r w:rsidRPr="00617091">
        <w:rPr>
          <w:position w:val="-12"/>
          <w:sz w:val="28"/>
          <w:szCs w:val="28"/>
          <w:lang w:val="kk-KZ"/>
        </w:rPr>
        <w:object w:dxaOrig="4760" w:dyaOrig="360">
          <v:shape id="_x0000_i1034" type="#_x0000_t75" style="width:238pt;height:18pt" o:ole="">
            <v:imagedata r:id="rId25" o:title=""/>
          </v:shape>
          <o:OLEObject Type="Embed" ProgID="Equation.3" ShapeID="_x0000_i1034" DrawAspect="Content" ObjectID="_1660462565" r:id="rId26"/>
        </w:object>
      </w:r>
    </w:p>
    <w:p w:rsidR="00711FAD" w:rsidRDefault="00711FAD" w:rsidP="00711FAD">
      <w:pPr>
        <w:jc w:val="both"/>
        <w:rPr>
          <w:sz w:val="28"/>
          <w:szCs w:val="28"/>
          <w:lang w:val="kk-KZ"/>
        </w:rPr>
      </w:pPr>
    </w:p>
    <w:p w:rsidR="00711FAD" w:rsidRDefault="00711FAD" w:rsidP="00711FAD">
      <w:pPr>
        <w:jc w:val="both"/>
        <w:rPr>
          <w:sz w:val="28"/>
          <w:szCs w:val="28"/>
          <w:lang w:val="kk-KZ"/>
        </w:rPr>
      </w:pPr>
    </w:p>
    <w:p w:rsidR="00711FAD" w:rsidRDefault="00711FAD" w:rsidP="00711FAD">
      <w:pPr>
        <w:jc w:val="center"/>
        <w:rPr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53340</wp:posOffset>
                </wp:positionV>
                <wp:extent cx="5143500" cy="2971800"/>
                <wp:effectExtent l="0" t="0" r="4445" b="635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0" cy="297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11FAD" w:rsidRPr="00D3642D" w:rsidRDefault="00711FAD" w:rsidP="00711FAD">
                            <w:r w:rsidRPr="00D3642D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946650" cy="2838450"/>
                                  <wp:effectExtent l="0" t="0" r="6350" b="0"/>
                                  <wp:docPr id="4" name="Рисунок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46650" cy="2838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left:0;text-align:left;margin-left:9pt;margin-top:4.2pt;width:405pt;height:23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" stroked="f">
                <v:textbox>
                  <w:txbxContent>
                    <w:p w:rsidR="00711FAD" w:rsidRPr="00D3642D" w:rsidRDefault="00711FAD" w:rsidP="00711FAD">
                      <w:r w:rsidRPr="00D3642D">
                        <w:rPr>
                          <w:noProof/>
                        </w:rPr>
                        <w:drawing>
                          <wp:inline distT="0" distB="0" distL="0" distR="0">
                            <wp:extent cx="4946650" cy="2838450"/>
                            <wp:effectExtent l="0" t="0" r="6350" b="0"/>
                            <wp:docPr id="4" name="Рисунок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46650" cy="2838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711FAD" w:rsidRDefault="00711FAD" w:rsidP="00711FAD">
      <w:pPr>
        <w:jc w:val="center"/>
        <w:rPr>
          <w:lang w:val="kk-KZ"/>
        </w:rPr>
      </w:pPr>
    </w:p>
    <w:p w:rsidR="00711FAD" w:rsidRDefault="00711FAD" w:rsidP="00711FAD">
      <w:pPr>
        <w:jc w:val="center"/>
        <w:rPr>
          <w:lang w:val="kk-KZ"/>
        </w:rPr>
      </w:pPr>
    </w:p>
    <w:p w:rsidR="00711FAD" w:rsidRDefault="00711FAD" w:rsidP="00711FAD">
      <w:pPr>
        <w:jc w:val="center"/>
        <w:rPr>
          <w:lang w:val="kk-KZ"/>
        </w:rPr>
      </w:pPr>
    </w:p>
    <w:p w:rsidR="00711FAD" w:rsidRDefault="00711FAD" w:rsidP="00711FAD">
      <w:pPr>
        <w:jc w:val="center"/>
        <w:rPr>
          <w:lang w:val="kk-KZ"/>
        </w:rPr>
      </w:pPr>
    </w:p>
    <w:p w:rsidR="00711FAD" w:rsidRDefault="00711FAD" w:rsidP="00711FAD">
      <w:pPr>
        <w:jc w:val="center"/>
        <w:rPr>
          <w:lang w:val="kk-KZ"/>
        </w:rPr>
      </w:pPr>
    </w:p>
    <w:p w:rsidR="00711FAD" w:rsidRDefault="00711FAD" w:rsidP="00711FAD">
      <w:pPr>
        <w:jc w:val="center"/>
        <w:rPr>
          <w:lang w:val="kk-KZ"/>
        </w:rPr>
      </w:pPr>
    </w:p>
    <w:p w:rsidR="00711FAD" w:rsidRDefault="00711FAD" w:rsidP="00711FAD">
      <w:pPr>
        <w:jc w:val="center"/>
        <w:rPr>
          <w:lang w:val="kk-KZ"/>
        </w:rPr>
      </w:pPr>
    </w:p>
    <w:p w:rsidR="00711FAD" w:rsidRDefault="00711FAD" w:rsidP="00711FAD">
      <w:pPr>
        <w:jc w:val="center"/>
        <w:rPr>
          <w:lang w:val="kk-KZ"/>
        </w:rPr>
      </w:pPr>
    </w:p>
    <w:p w:rsidR="00711FAD" w:rsidRDefault="00711FAD" w:rsidP="00711FAD">
      <w:pPr>
        <w:jc w:val="center"/>
        <w:rPr>
          <w:lang w:val="kk-KZ"/>
        </w:rPr>
      </w:pPr>
    </w:p>
    <w:p w:rsidR="00711FAD" w:rsidRDefault="00711FAD" w:rsidP="00711FAD">
      <w:pPr>
        <w:jc w:val="center"/>
        <w:rPr>
          <w:lang w:val="kk-KZ"/>
        </w:rPr>
      </w:pPr>
    </w:p>
    <w:p w:rsidR="00711FAD" w:rsidRDefault="00711FAD" w:rsidP="00711FAD">
      <w:pPr>
        <w:jc w:val="center"/>
        <w:rPr>
          <w:lang w:val="kk-KZ"/>
        </w:rPr>
      </w:pPr>
    </w:p>
    <w:p w:rsidR="00711FAD" w:rsidRDefault="00711FAD" w:rsidP="00711FAD">
      <w:pPr>
        <w:jc w:val="center"/>
        <w:rPr>
          <w:lang w:val="kk-KZ"/>
        </w:rPr>
      </w:pPr>
    </w:p>
    <w:p w:rsidR="00711FAD" w:rsidRDefault="00711FAD" w:rsidP="00711FAD">
      <w:pPr>
        <w:jc w:val="center"/>
        <w:rPr>
          <w:lang w:val="kk-KZ"/>
        </w:rPr>
      </w:pPr>
    </w:p>
    <w:p w:rsidR="00711FAD" w:rsidRDefault="00711FAD" w:rsidP="00711FAD">
      <w:pPr>
        <w:jc w:val="center"/>
        <w:rPr>
          <w:lang w:val="kk-KZ"/>
        </w:rPr>
      </w:pPr>
    </w:p>
    <w:p w:rsidR="00711FAD" w:rsidRDefault="00711FAD" w:rsidP="00711FAD">
      <w:pPr>
        <w:jc w:val="center"/>
        <w:rPr>
          <w:lang w:val="kk-KZ"/>
        </w:rPr>
      </w:pPr>
    </w:p>
    <w:p w:rsidR="00711FAD" w:rsidRDefault="00711FAD" w:rsidP="00711FAD">
      <w:pPr>
        <w:jc w:val="center"/>
        <w:rPr>
          <w:lang w:val="kk-KZ"/>
        </w:rPr>
      </w:pPr>
    </w:p>
    <w:p w:rsidR="00711FAD" w:rsidRDefault="00711FAD" w:rsidP="00711FAD">
      <w:pPr>
        <w:jc w:val="center"/>
        <w:rPr>
          <w:lang w:val="kk-KZ"/>
        </w:rPr>
      </w:pPr>
    </w:p>
    <w:p w:rsidR="00711FAD" w:rsidRDefault="00711FAD" w:rsidP="00711FAD">
      <w:pPr>
        <w:jc w:val="center"/>
        <w:rPr>
          <w:sz w:val="28"/>
          <w:szCs w:val="28"/>
          <w:lang w:val="kk-KZ"/>
        </w:rPr>
      </w:pPr>
      <w:r>
        <w:rPr>
          <w:lang w:val="kk-KZ"/>
        </w:rPr>
        <w:t>18 – сурет.</w:t>
      </w:r>
    </w:p>
    <w:p w:rsidR="00711FAD" w:rsidRDefault="00711FAD" w:rsidP="00711F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</w:p>
    <w:p w:rsidR="00711FAD" w:rsidRDefault="00711FAD" w:rsidP="00711F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Демек денеге түсетін жалпы күш</w:t>
      </w:r>
    </w:p>
    <w:p w:rsidR="00711FAD" w:rsidRDefault="00711FAD" w:rsidP="00711FAD">
      <w:pPr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138430</wp:posOffset>
                </wp:positionV>
                <wp:extent cx="1028700" cy="342900"/>
                <wp:effectExtent l="5080" t="12700" r="13970" b="635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38CA19" id="Прямоугольник 3" o:spid="_x0000_s1026" style="position:absolute;margin-left:171pt;margin-top:10.9pt;width:81pt;height:27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"/>
            </w:pict>
          </mc:Fallback>
        </mc:AlternateContent>
      </w:r>
    </w:p>
    <w:p w:rsidR="00711FAD" w:rsidRDefault="00711FAD" w:rsidP="00711FAD">
      <w:pPr>
        <w:jc w:val="center"/>
        <w:rPr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  </w:t>
      </w:r>
      <w:r w:rsidRPr="00617091">
        <w:rPr>
          <w:position w:val="-12"/>
          <w:sz w:val="28"/>
          <w:szCs w:val="28"/>
          <w:lang w:val="kk-KZ"/>
        </w:rPr>
        <w:object w:dxaOrig="1040" w:dyaOrig="360">
          <v:shape id="_x0000_i1035" type="#_x0000_t75" style="width:52pt;height:18pt" o:ole="">
            <v:imagedata r:id="rId28" o:title=""/>
          </v:shape>
          <o:OLEObject Type="Embed" ProgID="Equation.3" ShapeID="_x0000_i1035" DrawAspect="Content" ObjectID="_1660462566" r:id="rId29"/>
        </w:object>
      </w:r>
      <w:r>
        <w:rPr>
          <w:sz w:val="28"/>
          <w:szCs w:val="28"/>
          <w:lang w:val="kk-KZ"/>
        </w:rPr>
        <w:t xml:space="preserve">                                                 </w:t>
      </w:r>
      <w:r w:rsidRPr="00617091">
        <w:rPr>
          <w:lang w:val="kk-KZ"/>
        </w:rPr>
        <w:t>(20)</w:t>
      </w:r>
    </w:p>
    <w:p w:rsidR="00711FAD" w:rsidRDefault="00711FAD" w:rsidP="00711FAD">
      <w:pPr>
        <w:jc w:val="center"/>
        <w:rPr>
          <w:sz w:val="28"/>
          <w:szCs w:val="28"/>
          <w:lang w:val="kk-KZ"/>
        </w:rPr>
      </w:pPr>
    </w:p>
    <w:p w:rsidR="00711FAD" w:rsidRDefault="00711FAD" w:rsidP="00711F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Бұл теңдеудің оң жағында сұйықтың меншікті салмағына қатты дененің көлемі көбейтілген. Мұндай көбейтінді көлемі қатты дененің көлеміне тең сұйықтың салмағын береді.</w:t>
      </w:r>
    </w:p>
    <w:p w:rsidR="00711FAD" w:rsidRPr="00356FDC" w:rsidRDefault="00711FAD" w:rsidP="00711FAD">
      <w:pPr>
        <w:jc w:val="both"/>
        <w:rPr>
          <w:b/>
          <w:i/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ab/>
      </w:r>
      <w:r w:rsidRPr="00356FDC">
        <w:rPr>
          <w:b/>
          <w:i/>
          <w:sz w:val="28"/>
          <w:szCs w:val="28"/>
          <w:lang w:val="kk-KZ"/>
        </w:rPr>
        <w:t>Демек, қимылсыз сұйықтың арасындағы қатты денеге сол денемен ығыстырылған сұйықтың салмағына тең көтеруші күш әсер етеді.</w:t>
      </w:r>
    </w:p>
    <w:p w:rsidR="00711FAD" w:rsidRDefault="00711FAD" w:rsidP="00711F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Бұл тұжырымдаманы Архимед заңы деп атайды.</w:t>
      </w:r>
    </w:p>
    <w:p w:rsidR="00711FAD" w:rsidRDefault="00711FAD" w:rsidP="00711F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Енді қатты денелердің жүзу шарттарын шолып өтейік. Сұйықтың арасындағы қатты денеге екі күш әсер етеді, оның бірі жоғарыда айтылған көтеруші күш, ал екінші күш дененің салмағы:</w:t>
      </w:r>
    </w:p>
    <w:p w:rsidR="00711FAD" w:rsidRDefault="00711FAD" w:rsidP="00711FAD">
      <w:pPr>
        <w:jc w:val="center"/>
        <w:rPr>
          <w:sz w:val="28"/>
          <w:szCs w:val="28"/>
          <w:lang w:val="kk-KZ"/>
        </w:rPr>
      </w:pPr>
      <w:r w:rsidRPr="00356FDC">
        <w:rPr>
          <w:position w:val="-14"/>
          <w:sz w:val="28"/>
          <w:szCs w:val="28"/>
          <w:lang w:val="kk-KZ"/>
        </w:rPr>
        <w:object w:dxaOrig="1200" w:dyaOrig="380">
          <v:shape id="_x0000_i1036" type="#_x0000_t75" style="width:60pt;height:19pt" o:ole="">
            <v:imagedata r:id="rId30" o:title=""/>
          </v:shape>
          <o:OLEObject Type="Embed" ProgID="Equation.3" ShapeID="_x0000_i1036" DrawAspect="Content" ObjectID="_1660462567" r:id="rId31"/>
        </w:object>
      </w:r>
    </w:p>
    <w:p w:rsidR="00711FAD" w:rsidRDefault="00711FAD" w:rsidP="00711F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мұндағы  </w:t>
      </w:r>
      <w:r w:rsidRPr="00356FDC">
        <w:rPr>
          <w:position w:val="-14"/>
          <w:sz w:val="28"/>
          <w:szCs w:val="28"/>
          <w:lang w:val="kk-KZ"/>
        </w:rPr>
        <w:object w:dxaOrig="320" w:dyaOrig="380">
          <v:shape id="_x0000_i1043" type="#_x0000_t75" style="width:16pt;height:19pt" o:ole="">
            <v:imagedata r:id="rId32" o:title=""/>
          </v:shape>
          <o:OLEObject Type="Embed" ProgID="Equation.3" ShapeID="_x0000_i1043" DrawAspect="Content" ObjectID="_1660462568" r:id="rId33"/>
        </w:object>
      </w:r>
      <w:r>
        <w:rPr>
          <w:sz w:val="28"/>
          <w:szCs w:val="28"/>
          <w:lang w:val="kk-KZ"/>
        </w:rPr>
        <w:t>- қатты дененің меншікті салмағы.</w:t>
      </w:r>
    </w:p>
    <w:p w:rsidR="00711FAD" w:rsidRDefault="00711FAD" w:rsidP="00711F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Осы екі күштің қатынасына сәйкес сұйықтың арасындағы қатты дененің үш түрлі тепе-теңдігі болуы мүмкін.</w:t>
      </w:r>
    </w:p>
    <w:p w:rsidR="00711FAD" w:rsidRDefault="00711FAD" w:rsidP="00711FA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56FDC">
        <w:rPr>
          <w:position w:val="-10"/>
          <w:sz w:val="28"/>
          <w:szCs w:val="28"/>
          <w:lang w:val="kk-KZ"/>
        </w:rPr>
        <w:object w:dxaOrig="560" w:dyaOrig="320">
          <v:shape id="_x0000_i1037" type="#_x0000_t75" style="width:28pt;height:16pt" o:ole="">
            <v:imagedata r:id="rId34" o:title=""/>
          </v:shape>
          <o:OLEObject Type="Embed" ProgID="Equation.3" ShapeID="_x0000_i1037" DrawAspect="Content" ObjectID="_1660462569" r:id="rId35"/>
        </w:object>
      </w:r>
      <w:r>
        <w:rPr>
          <w:sz w:val="28"/>
          <w:szCs w:val="28"/>
          <w:lang w:val="kk-KZ"/>
        </w:rPr>
        <w:t xml:space="preserve"> болса, дене сұйықтың бетінде қалқып жүреді.</w:t>
      </w:r>
    </w:p>
    <w:p w:rsidR="00711FAD" w:rsidRDefault="00711FAD" w:rsidP="00711FA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56FDC">
        <w:rPr>
          <w:position w:val="-10"/>
          <w:sz w:val="28"/>
          <w:szCs w:val="28"/>
          <w:lang w:val="kk-KZ"/>
        </w:rPr>
        <w:object w:dxaOrig="560" w:dyaOrig="320">
          <v:shape id="_x0000_i1038" type="#_x0000_t75" style="width:28pt;height:16pt" o:ole="">
            <v:imagedata r:id="rId36" o:title=""/>
          </v:shape>
          <o:OLEObject Type="Embed" ProgID="Equation.3" ShapeID="_x0000_i1038" DrawAspect="Content" ObjectID="_1660462570" r:id="rId37"/>
        </w:object>
      </w:r>
      <w:r>
        <w:rPr>
          <w:sz w:val="28"/>
          <w:szCs w:val="28"/>
          <w:lang w:val="kk-KZ"/>
        </w:rPr>
        <w:t xml:space="preserve"> болса, дене төмен қарай батып кетеді.</w:t>
      </w:r>
    </w:p>
    <w:p w:rsidR="00711FAD" w:rsidRDefault="00711FAD" w:rsidP="00711FA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56FDC">
        <w:rPr>
          <w:position w:val="-6"/>
          <w:sz w:val="28"/>
          <w:szCs w:val="28"/>
          <w:lang w:val="kk-KZ"/>
        </w:rPr>
        <w:object w:dxaOrig="720" w:dyaOrig="279">
          <v:shape id="_x0000_i1039" type="#_x0000_t75" style="width:36pt;height:14pt" o:ole="">
            <v:imagedata r:id="rId38" o:title=""/>
          </v:shape>
          <o:OLEObject Type="Embed" ProgID="Equation.3" ShapeID="_x0000_i1039" DrawAspect="Content" ObjectID="_1660462571" r:id="rId39"/>
        </w:object>
      </w:r>
      <w:r>
        <w:rPr>
          <w:sz w:val="28"/>
          <w:szCs w:val="28"/>
          <w:lang w:val="kk-KZ"/>
        </w:rPr>
        <w:t xml:space="preserve"> болса, дене сұйықтың арасында жүзеді.</w:t>
      </w:r>
    </w:p>
    <w:p w:rsidR="00711FAD" w:rsidRDefault="00711FAD" w:rsidP="00711FAD">
      <w:pPr>
        <w:ind w:left="360"/>
        <w:jc w:val="both"/>
        <w:rPr>
          <w:sz w:val="28"/>
          <w:szCs w:val="28"/>
          <w:lang w:val="kk-KZ"/>
        </w:rPr>
      </w:pPr>
    </w:p>
    <w:p w:rsidR="00711FAD" w:rsidRDefault="00711FAD" w:rsidP="00711FAD">
      <w:pPr>
        <w:ind w:left="360"/>
        <w:jc w:val="both"/>
        <w:rPr>
          <w:sz w:val="28"/>
          <w:szCs w:val="28"/>
          <w:lang w:val="kk-KZ"/>
        </w:rPr>
      </w:pPr>
    </w:p>
    <w:p w:rsidR="00711FAD" w:rsidRDefault="00711FAD" w:rsidP="00711FAD">
      <w:pPr>
        <w:ind w:left="360"/>
        <w:jc w:val="both"/>
        <w:rPr>
          <w:sz w:val="28"/>
          <w:szCs w:val="28"/>
          <w:lang w:val="kk-KZ"/>
        </w:rPr>
      </w:pPr>
    </w:p>
    <w:p w:rsidR="00711FAD" w:rsidRDefault="00711FAD" w:rsidP="00711FAD">
      <w:pPr>
        <w:ind w:left="360"/>
        <w:jc w:val="both"/>
        <w:rPr>
          <w:sz w:val="28"/>
          <w:szCs w:val="28"/>
          <w:lang w:val="kk-KZ"/>
        </w:rPr>
      </w:pPr>
    </w:p>
    <w:p w:rsidR="00711FAD" w:rsidRDefault="00711FAD" w:rsidP="00711FAD">
      <w:pPr>
        <w:ind w:left="36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68580</wp:posOffset>
                </wp:positionV>
                <wp:extent cx="5143500" cy="1600200"/>
                <wp:effectExtent l="0" t="4445" r="4445" b="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0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11FAD" w:rsidRPr="00EE77E2" w:rsidRDefault="00711FAD" w:rsidP="00711FAD">
                            <w:r w:rsidRPr="00EE77E2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946650" cy="1504950"/>
                                  <wp:effectExtent l="0" t="0" r="6350" b="0"/>
                                  <wp:docPr id="1" name="Рисунок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46650" cy="1504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7" style="position:absolute;left:0;text-align:left;margin-left:27pt;margin-top:5.4pt;width:405pt;height:12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" stroked="f">
                <v:textbox>
                  <w:txbxContent>
                    <w:p w:rsidR="00711FAD" w:rsidRPr="00EE77E2" w:rsidRDefault="00711FAD" w:rsidP="00711FAD">
                      <w:r w:rsidRPr="00EE77E2">
                        <w:rPr>
                          <w:noProof/>
                        </w:rPr>
                        <w:drawing>
                          <wp:inline distT="0" distB="0" distL="0" distR="0">
                            <wp:extent cx="4946650" cy="1504950"/>
                            <wp:effectExtent l="0" t="0" r="6350" b="0"/>
                            <wp:docPr id="1" name="Рисунок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46650" cy="1504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711FAD" w:rsidRDefault="00711FAD" w:rsidP="00711FAD">
      <w:pPr>
        <w:ind w:left="360"/>
        <w:jc w:val="both"/>
        <w:rPr>
          <w:sz w:val="28"/>
          <w:szCs w:val="28"/>
          <w:lang w:val="kk-KZ"/>
        </w:rPr>
      </w:pPr>
    </w:p>
    <w:p w:rsidR="00711FAD" w:rsidRDefault="00711FAD" w:rsidP="00711FAD">
      <w:pPr>
        <w:ind w:left="360"/>
        <w:jc w:val="both"/>
        <w:rPr>
          <w:sz w:val="28"/>
          <w:szCs w:val="28"/>
          <w:lang w:val="kk-KZ"/>
        </w:rPr>
      </w:pPr>
    </w:p>
    <w:p w:rsidR="00711FAD" w:rsidRDefault="00711FAD" w:rsidP="00711FAD">
      <w:pPr>
        <w:ind w:left="360"/>
        <w:jc w:val="both"/>
        <w:rPr>
          <w:sz w:val="28"/>
          <w:szCs w:val="28"/>
          <w:lang w:val="kk-KZ"/>
        </w:rPr>
      </w:pPr>
    </w:p>
    <w:p w:rsidR="00711FAD" w:rsidRDefault="00711FAD" w:rsidP="00711FAD">
      <w:pPr>
        <w:ind w:left="360"/>
        <w:jc w:val="both"/>
        <w:rPr>
          <w:sz w:val="28"/>
          <w:szCs w:val="28"/>
          <w:lang w:val="kk-KZ"/>
        </w:rPr>
      </w:pPr>
    </w:p>
    <w:p w:rsidR="00711FAD" w:rsidRDefault="00711FAD" w:rsidP="00711FAD">
      <w:pPr>
        <w:ind w:left="360"/>
        <w:jc w:val="both"/>
        <w:rPr>
          <w:sz w:val="28"/>
          <w:szCs w:val="28"/>
          <w:lang w:val="kk-KZ"/>
        </w:rPr>
      </w:pPr>
    </w:p>
    <w:p w:rsidR="00711FAD" w:rsidRDefault="00711FAD" w:rsidP="00711FAD">
      <w:pPr>
        <w:ind w:left="360"/>
        <w:jc w:val="both"/>
        <w:rPr>
          <w:sz w:val="28"/>
          <w:szCs w:val="28"/>
          <w:lang w:val="kk-KZ"/>
        </w:rPr>
      </w:pPr>
    </w:p>
    <w:p w:rsidR="00711FAD" w:rsidRDefault="00711FAD" w:rsidP="00711FAD">
      <w:pPr>
        <w:ind w:left="360"/>
        <w:jc w:val="both"/>
        <w:rPr>
          <w:sz w:val="28"/>
          <w:szCs w:val="28"/>
          <w:lang w:val="kk-KZ"/>
        </w:rPr>
      </w:pPr>
    </w:p>
    <w:p w:rsidR="00711FAD" w:rsidRDefault="00711FAD" w:rsidP="00711FAD">
      <w:pPr>
        <w:ind w:left="360"/>
        <w:jc w:val="center"/>
        <w:rPr>
          <w:lang w:val="kk-KZ"/>
        </w:rPr>
      </w:pPr>
    </w:p>
    <w:p w:rsidR="00711FAD" w:rsidRDefault="00711FAD" w:rsidP="00711FAD">
      <w:pPr>
        <w:ind w:left="360"/>
        <w:jc w:val="center"/>
        <w:rPr>
          <w:sz w:val="28"/>
          <w:szCs w:val="28"/>
          <w:lang w:val="kk-KZ"/>
        </w:rPr>
      </w:pPr>
      <w:r>
        <w:rPr>
          <w:lang w:val="kk-KZ"/>
        </w:rPr>
        <w:t>19 – сурет.</w:t>
      </w:r>
    </w:p>
    <w:p w:rsidR="00711FAD" w:rsidRDefault="00711FAD" w:rsidP="00711FAD">
      <w:pPr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Салмақ түсетін нүкте </w:t>
      </w:r>
      <w:r w:rsidRPr="00234137">
        <w:rPr>
          <w:position w:val="-6"/>
          <w:sz w:val="28"/>
          <w:szCs w:val="28"/>
          <w:lang w:val="kk-KZ"/>
        </w:rPr>
        <w:object w:dxaOrig="180" w:dyaOrig="220">
          <v:shape id="_x0000_i1047" type="#_x0000_t75" style="width:9pt;height:11pt" o:ole="">
            <v:imagedata r:id="rId41" o:title=""/>
          </v:shape>
          <o:OLEObject Type="Embed" ProgID="Equation.3" ShapeID="_x0000_i1047" DrawAspect="Content" ObjectID="_1660462572" r:id="rId42"/>
        </w:object>
      </w:r>
      <w:r>
        <w:rPr>
          <w:sz w:val="28"/>
          <w:szCs w:val="28"/>
          <w:lang w:val="kk-KZ"/>
        </w:rPr>
        <w:t xml:space="preserve"> салмақ центрі, ал көтеруші күш түсетін нүкте </w:t>
      </w:r>
      <w:r w:rsidRPr="00356FDC">
        <w:rPr>
          <w:position w:val="-6"/>
          <w:sz w:val="28"/>
          <w:szCs w:val="28"/>
          <w:lang w:val="kk-KZ"/>
        </w:rPr>
        <w:object w:dxaOrig="220" w:dyaOrig="279">
          <v:shape id="_x0000_i1040" type="#_x0000_t75" style="width:11pt;height:14pt" o:ole="">
            <v:imagedata r:id="rId43" o:title=""/>
          </v:shape>
          <o:OLEObject Type="Embed" ProgID="Equation.3" ShapeID="_x0000_i1040" DrawAspect="Content" ObjectID="_1660462573" r:id="rId44"/>
        </w:object>
      </w:r>
      <w:r>
        <w:rPr>
          <w:sz w:val="28"/>
          <w:szCs w:val="28"/>
          <w:lang w:val="kk-KZ"/>
        </w:rPr>
        <w:t xml:space="preserve"> қысым центрі деп аталады (19-сурет). Салмақ центрі мен қысым центрі бір нүктеде болса, дене жоғары қалқып шықпайды және батпайды да (жоғарыда айтылған 3-ші жағдай).</w:t>
      </w:r>
    </w:p>
    <w:p w:rsidR="00711FAD" w:rsidRDefault="00711FAD" w:rsidP="00711FAD">
      <w:pPr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Егер жүзу осінің бойында қысым центрі </w:t>
      </w:r>
      <w:r w:rsidRPr="00356FDC">
        <w:rPr>
          <w:position w:val="-6"/>
          <w:sz w:val="28"/>
          <w:szCs w:val="28"/>
          <w:lang w:val="kk-KZ"/>
        </w:rPr>
        <w:object w:dxaOrig="220" w:dyaOrig="279">
          <v:shape id="_x0000_i1041" type="#_x0000_t75" style="width:11pt;height:14pt" o:ole="">
            <v:imagedata r:id="rId43" o:title=""/>
          </v:shape>
          <o:OLEObject Type="Embed" ProgID="Equation.3" ShapeID="_x0000_i1041" DrawAspect="Content" ObjectID="_1660462574" r:id="rId45"/>
        </w:object>
      </w:r>
      <w:r>
        <w:rPr>
          <w:sz w:val="28"/>
          <w:szCs w:val="28"/>
          <w:lang w:val="kk-KZ"/>
        </w:rPr>
        <w:t xml:space="preserve"> салмақ центрінен </w:t>
      </w:r>
      <w:r w:rsidRPr="00234137">
        <w:rPr>
          <w:position w:val="-6"/>
          <w:sz w:val="28"/>
          <w:szCs w:val="28"/>
          <w:lang w:val="kk-KZ"/>
        </w:rPr>
        <w:object w:dxaOrig="180" w:dyaOrig="220">
          <v:shape id="_x0000_i1045" type="#_x0000_t75" style="width:9pt;height:11pt" o:ole="">
            <v:imagedata r:id="rId46" o:title=""/>
          </v:shape>
          <o:OLEObject Type="Embed" ProgID="Equation.3" ShapeID="_x0000_i1045" DrawAspect="Content" ObjectID="_1660462575" r:id="rId47"/>
        </w:object>
      </w:r>
      <w:r>
        <w:rPr>
          <w:sz w:val="28"/>
          <w:szCs w:val="28"/>
          <w:lang w:val="kk-KZ"/>
        </w:rPr>
        <w:t>-дан жоғары болса, дене тұрақты</w:t>
      </w:r>
      <w:bookmarkStart w:id="0" w:name="_GoBack"/>
      <w:bookmarkEnd w:id="0"/>
      <w:r>
        <w:rPr>
          <w:sz w:val="28"/>
          <w:szCs w:val="28"/>
          <w:lang w:val="kk-KZ"/>
        </w:rPr>
        <w:t xml:space="preserve"> тепе-теңдік сақтайды, ал қысым центрі </w:t>
      </w:r>
      <w:r w:rsidRPr="00356FDC">
        <w:rPr>
          <w:position w:val="-6"/>
          <w:sz w:val="28"/>
          <w:szCs w:val="28"/>
          <w:lang w:val="kk-KZ"/>
        </w:rPr>
        <w:object w:dxaOrig="220" w:dyaOrig="279">
          <v:shape id="_x0000_i1042" type="#_x0000_t75" style="width:11pt;height:14pt" o:ole="">
            <v:imagedata r:id="rId43" o:title=""/>
          </v:shape>
          <o:OLEObject Type="Embed" ProgID="Equation.3" ShapeID="_x0000_i1042" DrawAspect="Content" ObjectID="_1660462576" r:id="rId48"/>
        </w:object>
      </w:r>
      <w:r>
        <w:rPr>
          <w:sz w:val="28"/>
          <w:szCs w:val="28"/>
          <w:lang w:val="kk-KZ"/>
        </w:rPr>
        <w:t xml:space="preserve"> салмақ центрінен </w:t>
      </w:r>
      <w:r w:rsidRPr="00234137">
        <w:rPr>
          <w:position w:val="-6"/>
          <w:sz w:val="28"/>
          <w:szCs w:val="28"/>
          <w:lang w:val="kk-KZ"/>
        </w:rPr>
        <w:object w:dxaOrig="180" w:dyaOrig="220">
          <v:shape id="_x0000_i1046" type="#_x0000_t75" style="width:9pt;height:11pt" o:ole="">
            <v:imagedata r:id="rId49" o:title=""/>
          </v:shape>
          <o:OLEObject Type="Embed" ProgID="Equation.3" ShapeID="_x0000_i1046" DrawAspect="Content" ObjectID="_1660462577" r:id="rId50"/>
        </w:object>
      </w:r>
      <w:r>
        <w:rPr>
          <w:sz w:val="28"/>
          <w:szCs w:val="28"/>
          <w:lang w:val="kk-KZ"/>
        </w:rPr>
        <w:t>-дан төмен болса, дененің тепе-теңдігі тұрақты болмайды.</w:t>
      </w:r>
    </w:p>
    <w:p w:rsidR="002522A1" w:rsidRPr="00711FAD" w:rsidRDefault="002522A1">
      <w:pPr>
        <w:rPr>
          <w:lang w:val="kk-KZ"/>
        </w:rPr>
      </w:pPr>
    </w:p>
    <w:sectPr w:rsidR="002522A1" w:rsidRPr="00711F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E407C7"/>
    <w:multiLevelType w:val="hybridMultilevel"/>
    <w:tmpl w:val="DA8CB9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FAD"/>
    <w:rsid w:val="002522A1"/>
    <w:rsid w:val="00711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912FB0-7862-480E-98DF-B35A8F624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1F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7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image" Target="media/image16.wmf"/><Relationship Id="rId42" Type="http://schemas.openxmlformats.org/officeDocument/2006/relationships/oleObject" Target="embeddings/oleObject18.bin"/><Relationship Id="rId47" Type="http://schemas.openxmlformats.org/officeDocument/2006/relationships/oleObject" Target="embeddings/oleObject21.bin"/><Relationship Id="rId50" Type="http://schemas.openxmlformats.org/officeDocument/2006/relationships/oleObject" Target="embeddings/oleObject23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2.bin"/><Relationship Id="rId41" Type="http://schemas.openxmlformats.org/officeDocument/2006/relationships/image" Target="media/image20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image" Target="media/image23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3.bin"/><Relationship Id="rId44" Type="http://schemas.openxmlformats.org/officeDocument/2006/relationships/oleObject" Target="embeddings/oleObject19.bin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emf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image" Target="media/image21.wmf"/><Relationship Id="rId48" Type="http://schemas.openxmlformats.org/officeDocument/2006/relationships/oleObject" Target="embeddings/oleObject22.bin"/><Relationship Id="rId8" Type="http://schemas.openxmlformats.org/officeDocument/2006/relationships/oleObject" Target="embeddings/oleObject2.bin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2020-09-01T03:43:00Z</dcterms:created>
  <dcterms:modified xsi:type="dcterms:W3CDTF">2020-09-01T03:44:00Z</dcterms:modified>
</cp:coreProperties>
</file>